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TAP321KBB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Hi-Rise Mono Basin Mixer Brushed Brass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842645</wp:posOffset>
                  </wp:positionH>
                  <wp:positionV relativeFrom="paragraph">
                    <wp:posOffset>94615</wp:posOffset>
                  </wp:positionV>
                  <wp:extent cx="1537970" cy="2833370"/>
                  <wp:effectExtent l="0" t="0" r="0" b="0"/>
                  <wp:wrapTight wrapText="bothSides">
                    <wp:wrapPolygon>
                      <wp:start x="0" y="0"/>
                      <wp:lineTo x="0" y="21494"/>
                      <wp:lineTo x="21404" y="21494"/>
                      <wp:lineTo x="21404" y="0"/>
                      <wp:lineTo x="0" y="0"/>
                    </wp:wrapPolygon>
                  </wp:wrapTight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7970" cy="283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  <w:bookmarkStart w:id="0" w:name="_GoBack"/>
            <w:bookmarkEnd w:id="0"/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5055681461362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Brass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1.57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1.91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 xml:space="preserve">4.4 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7.8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 xml:space="preserve">11.4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pacing w:val="2"/>
                      <w:sz w:val="10"/>
                      <w:szCs w:val="10"/>
                      <w:lang w:val="en-US" w:eastAsia="zh-CN"/>
                    </w:rPr>
                    <w:t>16.4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20.1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351X148X60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351X148X60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904875</wp:posOffset>
                  </wp:positionH>
                  <wp:positionV relativeFrom="paragraph">
                    <wp:posOffset>33020</wp:posOffset>
                  </wp:positionV>
                  <wp:extent cx="4416425" cy="4014470"/>
                  <wp:effectExtent l="0" t="0" r="3175" b="5080"/>
                  <wp:wrapTight wrapText="bothSides">
                    <wp:wrapPolygon>
                      <wp:start x="0" y="0"/>
                      <wp:lineTo x="0" y="21525"/>
                      <wp:lineTo x="21522" y="21525"/>
                      <wp:lineTo x="21522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6425" cy="4014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BF2D1A"/>
    <w:rsid w:val="16910C6C"/>
    <w:rsid w:val="19127A0B"/>
    <w:rsid w:val="193E2F6A"/>
    <w:rsid w:val="1B6D2408"/>
    <w:rsid w:val="1C3048D6"/>
    <w:rsid w:val="1D79012C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2F76243E"/>
    <w:rsid w:val="31F4557C"/>
    <w:rsid w:val="358E7AEE"/>
    <w:rsid w:val="35C97E2F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B7A34A2"/>
    <w:rsid w:val="4D471D72"/>
    <w:rsid w:val="4FA7373C"/>
    <w:rsid w:val="4FE441A0"/>
    <w:rsid w:val="50BF7C72"/>
    <w:rsid w:val="51FC6891"/>
    <w:rsid w:val="53744093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B4A24D7"/>
    <w:rsid w:val="6BF27CF8"/>
    <w:rsid w:val="6C5D4460"/>
    <w:rsid w:val="6C6B63BD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75245C4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0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2024-05-18T06:21:51Z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